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Supplemental Documents 2: Food association with BMI, Age, and Sex.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52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320"/>
        <w:gridCol w:w="1320"/>
        <w:gridCol w:w="1290"/>
        <w:gridCol w:w="1275"/>
        <w:tblGridChange w:id="0">
          <w:tblGrid>
            <w:gridCol w:w="1320"/>
            <w:gridCol w:w="1320"/>
            <w:gridCol w:w="1290"/>
            <w:gridCol w:w="1275"/>
          </w:tblGrid>
        </w:tblGridChange>
      </w:tblGrid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t0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p.value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factor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Pseudo 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1.81749893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0.0202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Bmi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Pseudo Fbf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1.94059179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0.0161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Bmi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Pseudo R2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0.01170183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0.0202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Bmi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Bartlett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0.32588671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0.0479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Bmi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Levene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4.09735764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0.0164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Bmi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Pseudo 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1.20132668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0.1336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Age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Pseudo Fbf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1.24878944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0.1216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Age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Pseudo R2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0.01589029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0.1336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Age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Bartlett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0.21559519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0.4154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Age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Levene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0.99498131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0.4252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Age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Pseudo 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1.55803624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0.0521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Sex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Pseudo Fbf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1.96139786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0.0431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Sex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Pseudo R2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0.00824105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0.0521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Sex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Bartlett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0.21221674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0.5094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Sex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Levene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3.0426948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0.0594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Sex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52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320"/>
        <w:gridCol w:w="1320"/>
        <w:gridCol w:w="1290"/>
        <w:gridCol w:w="1275"/>
        <w:tblGridChange w:id="0">
          <w:tblGrid>
            <w:gridCol w:w="1320"/>
            <w:gridCol w:w="1320"/>
            <w:gridCol w:w="1290"/>
            <w:gridCol w:w="1275"/>
          </w:tblGrid>
        </w:tblGridChange>
      </w:tblGrid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t0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p.value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factor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Pseudo 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2.7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0.0020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Ethnic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Pseudo Fbf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2.19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0.0022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Ethnic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Pseudo R2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0.017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0.0202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Ethnic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Bartlett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0.25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Ethnic</w:t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0"/>
                <w:szCs w:val="20"/>
                <w:rtl w:val="0"/>
              </w:rPr>
              <w:t xml:space="preserve">Levene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2.08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0"/>
                <w:szCs w:val="20"/>
                <w:rtl w:val="0"/>
              </w:rPr>
              <w:t xml:space="preserve">2.08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20.0" w:type="dxa"/>
              <w:left w:w="20.0" w:type="dxa"/>
              <w:bottom w:w="100.0" w:type="dxa"/>
              <w:right w:w="20.0" w:type="dxa"/>
            </w:tcMar>
            <w:vAlign w:val="bottom"/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Ethnic</w:t>
            </w:r>
          </w:p>
        </w:tc>
      </w:tr>
    </w:tbl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Helvetica Neue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0F2599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0F2599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0F2599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0F2599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0F2599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0F2599"/>
    <w:pPr>
      <w:keepNext w:val="1"/>
      <w:keepLines w:val="1"/>
      <w:spacing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0F2599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0F2599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0F2599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0F2599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0F2599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0F2599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0F2599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0F2599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0F2599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0F2599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0F2599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0F2599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0F2599"/>
    <w:pPr>
      <w:spacing w:after="80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F259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0F2599"/>
    <w:pPr>
      <w:numPr>
        <w:ilvl w:val="1"/>
      </w:numPr>
      <w:spacing w:after="160"/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F2599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0F2599"/>
    <w:pPr>
      <w:spacing w:after="160"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0F2599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0F2599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0F2599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0F2599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F2599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0F2599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HelveticaNeue-regular.ttf"/><Relationship Id="rId4" Type="http://schemas.openxmlformats.org/officeDocument/2006/relationships/font" Target="fonts/HelveticaNeue-bold.ttf"/><Relationship Id="rId5" Type="http://schemas.openxmlformats.org/officeDocument/2006/relationships/font" Target="fonts/HelveticaNeue-italic.ttf"/><Relationship Id="rId6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dPbXAYbznU0g59lloV6xnukoiw==">CgMxLjA4AHIhMV9QZ2hKaE9Ga3AzS3ExNF9WZzBubE0yV0E1eUNkMmpF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2024-12-25T02:35:00Z</dcterms:created>
  <dc:creator>Nasim Bararpour</dc:creator>
</cp:coreProperties>
</file>